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4EB5" w14:textId="77777777" w:rsidR="00D55DC4" w:rsidRPr="000369B6" w:rsidRDefault="000369B6" w:rsidP="001310F6">
      <w:pPr>
        <w:spacing w:after="240"/>
        <w:jc w:val="center"/>
        <w:rPr>
          <w:b/>
          <w:sz w:val="24"/>
        </w:rPr>
      </w:pPr>
      <w:r w:rsidRPr="000369B6">
        <w:rPr>
          <w:b/>
          <w:sz w:val="24"/>
        </w:rPr>
        <w:t>Traumatische Kindheit, alchemistische Experimente, seltsame Zufälle:</w:t>
      </w:r>
      <w:r w:rsidRPr="000369B6">
        <w:rPr>
          <w:b/>
          <w:sz w:val="24"/>
        </w:rPr>
        <w:br/>
      </w:r>
      <w:r w:rsidR="008C33A9" w:rsidRPr="001310F6">
        <w:rPr>
          <w:b/>
          <w:sz w:val="36"/>
        </w:rPr>
        <w:t>Nathanaels Weg in den Verfolgungswahn</w:t>
      </w:r>
    </w:p>
    <w:p w14:paraId="21644747" w14:textId="77777777" w:rsidR="000369B6" w:rsidRDefault="001310F6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E0D2CE" wp14:editId="5303F244">
                <wp:simplePos x="0" y="0"/>
                <wp:positionH relativeFrom="column">
                  <wp:posOffset>3862705</wp:posOffset>
                </wp:positionH>
                <wp:positionV relativeFrom="paragraph">
                  <wp:posOffset>8255</wp:posOffset>
                </wp:positionV>
                <wp:extent cx="2543175" cy="2505075"/>
                <wp:effectExtent l="0" t="0" r="28575" b="28575"/>
                <wp:wrapTight wrapText="bothSides">
                  <wp:wrapPolygon edited="0">
                    <wp:start x="0" y="0"/>
                    <wp:lineTo x="0" y="21682"/>
                    <wp:lineTo x="21681" y="21682"/>
                    <wp:lineTo x="21681" y="0"/>
                    <wp:lineTo x="0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505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36CDF" w14:textId="77777777" w:rsidR="001310F6" w:rsidRDefault="001310F6" w:rsidP="001310F6">
                            <w:pPr>
                              <w:spacing w:before="16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478218" wp14:editId="3F56B759">
                                  <wp:extent cx="2125345" cy="2125345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5345" cy="2125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04.15pt;margin-top:.65pt;width:200.25pt;height:19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" fillcolor="black [3213]" strokeweight=".5pt">
                <v:textbox>
                  <w:txbxContent>
                    <w:p w:rsidR="001310F6" w:rsidRDefault="001310F6" w:rsidP="001310F6">
                      <w:pPr>
                        <w:spacing w:before="1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25345" cy="2125345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5345" cy="2125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59A9">
        <w:t>Die folgenden Aufgaben werden in Gruppen à drei Personen bearbeitet.</w:t>
      </w:r>
    </w:p>
    <w:p w14:paraId="1F0F3A40" w14:textId="77777777" w:rsidR="002459A9" w:rsidRPr="001310F6" w:rsidRDefault="002459A9">
      <w:pPr>
        <w:rPr>
          <w:b/>
        </w:rPr>
      </w:pPr>
      <w:r w:rsidRPr="001310F6">
        <w:rPr>
          <w:b/>
        </w:rPr>
        <w:t>Aufgaben:</w:t>
      </w:r>
    </w:p>
    <w:p w14:paraId="263A595B" w14:textId="77777777" w:rsidR="002459A9" w:rsidRDefault="002459A9" w:rsidP="001310F6">
      <w:pPr>
        <w:jc w:val="both"/>
      </w:pPr>
      <w:r>
        <w:t>1.) Lies eure Textstelle noch einmal gründlich. Ordne sie in die Gesamt</w:t>
      </w:r>
      <w:r w:rsidR="001310F6">
        <w:t>zusammenhang</w:t>
      </w:r>
      <w:r>
        <w:t xml:space="preserve"> der Novelle ein (Einzelarbeit, ca. 5 Minuten).</w:t>
      </w:r>
    </w:p>
    <w:p w14:paraId="2782C310" w14:textId="77777777" w:rsidR="002459A9" w:rsidRDefault="002459A9" w:rsidP="001310F6">
      <w:pPr>
        <w:jc w:val="both"/>
      </w:pPr>
      <w:r>
        <w:t xml:space="preserve">2.) Bestimme die </w:t>
      </w:r>
      <w:r w:rsidRPr="001310F6">
        <w:rPr>
          <w:b/>
        </w:rPr>
        <w:t>erzählerischen Mittel</w:t>
      </w:r>
      <w:r>
        <w:t xml:space="preserve"> der Textstelle (</w:t>
      </w:r>
      <w:r w:rsidRPr="001310F6">
        <w:rPr>
          <w:i/>
        </w:rPr>
        <w:t>Erzählverhalten, Erzählform, vorwiegende Perspektive, vorwiegende Darbietungsform</w:t>
      </w:r>
      <w:r>
        <w:t>).</w:t>
      </w:r>
    </w:p>
    <w:p w14:paraId="5E820FD5" w14:textId="77777777" w:rsidR="002459A9" w:rsidRDefault="002459A9" w:rsidP="001310F6">
      <w:pPr>
        <w:jc w:val="both"/>
      </w:pPr>
      <w:r>
        <w:t xml:space="preserve">Welche </w:t>
      </w:r>
      <w:r w:rsidRPr="00734FD8">
        <w:rPr>
          <w:b/>
        </w:rPr>
        <w:t>Wirkung</w:t>
      </w:r>
      <w:r>
        <w:t xml:space="preserve"> auf den Leser wird erzeugt? (Einzelarbeit, ca. 5 Minuten)</w:t>
      </w:r>
    </w:p>
    <w:p w14:paraId="3EA6421C" w14:textId="77777777" w:rsidR="00734FD8" w:rsidRDefault="002459A9" w:rsidP="001310F6">
      <w:pPr>
        <w:jc w:val="both"/>
      </w:pPr>
      <w:r>
        <w:t>3.) Analysiert euren Textausschnitt kleinschrittig:</w:t>
      </w:r>
    </w:p>
    <w:p w14:paraId="0B42FCF3" w14:textId="77777777" w:rsidR="002459A9" w:rsidRDefault="002459A9" w:rsidP="001310F6">
      <w:pPr>
        <w:jc w:val="both"/>
      </w:pPr>
      <w:r>
        <w:t xml:space="preserve">Benennt wichtige </w:t>
      </w:r>
      <w:r w:rsidRPr="00734FD8">
        <w:rPr>
          <w:b/>
        </w:rPr>
        <w:t>Handlungsschritte</w:t>
      </w:r>
      <w:r>
        <w:t xml:space="preserve"> und untersucht jeweils, wie sich das Geschehen auf </w:t>
      </w:r>
      <w:r w:rsidRPr="00734FD8">
        <w:rPr>
          <w:b/>
        </w:rPr>
        <w:t>Nathanaels Empfindung bzw. Psyche</w:t>
      </w:r>
      <w:r>
        <w:t xml:space="preserve"> auswirkt. (Gruppenarbeit, ca. 1</w:t>
      </w:r>
      <w:r w:rsidR="003136BE">
        <w:t>5</w:t>
      </w:r>
      <w:r>
        <w:t xml:space="preserve"> Minuten)</w:t>
      </w:r>
    </w:p>
    <w:p w14:paraId="23EEA26A" w14:textId="77777777" w:rsidR="002459A9" w:rsidRDefault="002459A9">
      <w:r>
        <w:t>z.B.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59A9" w14:paraId="3151A080" w14:textId="77777777" w:rsidTr="001310F6"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14D96F76" w14:textId="77777777" w:rsidR="002459A9" w:rsidRPr="001310F6" w:rsidRDefault="002459A9" w:rsidP="001310F6">
            <w:pPr>
              <w:jc w:val="center"/>
              <w:rPr>
                <w:b/>
                <w:sz w:val="24"/>
              </w:rPr>
            </w:pPr>
            <w:r w:rsidRPr="001310F6">
              <w:rPr>
                <w:b/>
                <w:sz w:val="24"/>
              </w:rPr>
              <w:t>Handlungsschritt</w:t>
            </w:r>
          </w:p>
        </w:tc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7495C91F" w14:textId="77777777" w:rsidR="002459A9" w:rsidRPr="001310F6" w:rsidRDefault="002459A9" w:rsidP="001310F6">
            <w:pPr>
              <w:jc w:val="center"/>
              <w:rPr>
                <w:b/>
                <w:sz w:val="24"/>
              </w:rPr>
            </w:pPr>
            <w:r w:rsidRPr="001310F6">
              <w:rPr>
                <w:b/>
                <w:sz w:val="24"/>
              </w:rPr>
              <w:t xml:space="preserve">Auswirkung auf Nathanaels </w:t>
            </w:r>
            <w:r w:rsidR="003136BE">
              <w:rPr>
                <w:b/>
                <w:sz w:val="24"/>
              </w:rPr>
              <w:br/>
            </w:r>
            <w:r w:rsidRPr="001310F6">
              <w:rPr>
                <w:b/>
                <w:sz w:val="24"/>
              </w:rPr>
              <w:t>Empfindung / Psyche</w:t>
            </w:r>
          </w:p>
        </w:tc>
      </w:tr>
      <w:tr w:rsidR="002459A9" w14:paraId="53EEB0BD" w14:textId="77777777" w:rsidTr="003136BE">
        <w:tc>
          <w:tcPr>
            <w:tcW w:w="4531" w:type="dxa"/>
            <w:vAlign w:val="center"/>
          </w:tcPr>
          <w:p w14:paraId="23871A41" w14:textId="77777777" w:rsidR="002459A9" w:rsidRDefault="002459A9" w:rsidP="003136BE">
            <w:pPr>
              <w:jc w:val="center"/>
            </w:pPr>
            <w:r>
              <w:t>Die Mutter erklärt d</w:t>
            </w:r>
            <w:r w:rsidR="001310F6">
              <w:t>ie Geschichte um den Sandmann rational. Nathanael lehnt die Erklärung der Mutter sofort ab (vgl.S.4, Z.34 bis S.5, Z.8)</w:t>
            </w:r>
          </w:p>
        </w:tc>
        <w:tc>
          <w:tcPr>
            <w:tcW w:w="4531" w:type="dxa"/>
            <w:vAlign w:val="center"/>
          </w:tcPr>
          <w:p w14:paraId="1106FB98" w14:textId="77777777" w:rsidR="002459A9" w:rsidRDefault="001310F6" w:rsidP="003136BE">
            <w:pPr>
              <w:jc w:val="center"/>
            </w:pPr>
            <w:r>
              <w:t xml:space="preserve">Eigenständige Abwendung des Kindes </w:t>
            </w:r>
            <w:proofErr w:type="gramStart"/>
            <w:r w:rsidR="00734FD8">
              <w:t xml:space="preserve">von </w:t>
            </w:r>
            <w:r>
              <w:t>der Mutter</w:t>
            </w:r>
            <w:proofErr w:type="gramEnd"/>
            <w:r>
              <w:t xml:space="preserve">. </w:t>
            </w:r>
            <w:r w:rsidR="003136BE">
              <w:t>Schon als Kind</w:t>
            </w:r>
            <w:r>
              <w:t>: Ablehnung vernunftbasierter Deutungen (Clara?)</w:t>
            </w:r>
          </w:p>
        </w:tc>
      </w:tr>
      <w:tr w:rsidR="001310F6" w14:paraId="5A250F23" w14:textId="77777777" w:rsidTr="002459A9">
        <w:tc>
          <w:tcPr>
            <w:tcW w:w="4531" w:type="dxa"/>
          </w:tcPr>
          <w:p w14:paraId="06FF172F" w14:textId="77777777" w:rsidR="001310F6" w:rsidRDefault="001310F6" w:rsidP="00734FD8">
            <w:pPr>
              <w:spacing w:after="120"/>
            </w:pPr>
            <w:r>
              <w:t>…</w:t>
            </w:r>
          </w:p>
        </w:tc>
        <w:tc>
          <w:tcPr>
            <w:tcW w:w="4531" w:type="dxa"/>
          </w:tcPr>
          <w:p w14:paraId="0329155C" w14:textId="77777777" w:rsidR="001310F6" w:rsidRDefault="001310F6"/>
        </w:tc>
      </w:tr>
    </w:tbl>
    <w:p w14:paraId="5AC28BB4" w14:textId="77777777" w:rsidR="002459A9" w:rsidRDefault="002459A9"/>
    <w:p w14:paraId="74766F00" w14:textId="77777777" w:rsidR="001310F6" w:rsidRDefault="001310F6">
      <w:r>
        <w:t xml:space="preserve">4.) Zieht ein </w:t>
      </w:r>
      <w:r w:rsidRPr="00734FD8">
        <w:rPr>
          <w:b/>
        </w:rPr>
        <w:t xml:space="preserve">Fazit </w:t>
      </w:r>
      <w:r>
        <w:t>in Stichpunkten:</w:t>
      </w:r>
      <w:r>
        <w:br/>
        <w:t xml:space="preserve">Welche </w:t>
      </w:r>
      <w:r w:rsidRPr="00734FD8">
        <w:rPr>
          <w:b/>
        </w:rPr>
        <w:t>Auswirkungen</w:t>
      </w:r>
      <w:r>
        <w:t xml:space="preserve"> hat eure Textstelle auf Nathanaels psychische Entwicklung?</w:t>
      </w:r>
    </w:p>
    <w:p w14:paraId="7E8D4171" w14:textId="77777777" w:rsidR="00734FD8" w:rsidRDefault="00734FD8"/>
    <w:p w14:paraId="0C14825E" w14:textId="77777777" w:rsidR="00734FD8" w:rsidRPr="00734FD8" w:rsidRDefault="00734FD8">
      <w:pPr>
        <w:rPr>
          <w:b/>
          <w:sz w:val="24"/>
        </w:rPr>
      </w:pPr>
      <w:r w:rsidRPr="00734FD8">
        <w:rPr>
          <w:b/>
          <w:sz w:val="24"/>
        </w:rPr>
        <w:t>Aufteilung:</w:t>
      </w:r>
    </w:p>
    <w:tbl>
      <w:tblPr>
        <w:tblStyle w:val="Tabellenraster"/>
        <w:tblW w:w="10632" w:type="dxa"/>
        <w:tblInd w:w="-714" w:type="dxa"/>
        <w:tblLook w:val="04A0" w:firstRow="1" w:lastRow="0" w:firstColumn="1" w:lastColumn="0" w:noHBand="0" w:noVBand="1"/>
      </w:tblPr>
      <w:tblGrid>
        <w:gridCol w:w="1135"/>
        <w:gridCol w:w="5620"/>
        <w:gridCol w:w="3877"/>
      </w:tblGrid>
      <w:tr w:rsidR="00734FD8" w14:paraId="1A863A43" w14:textId="77777777" w:rsidTr="003136BE"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09D9FC6F" w14:textId="77777777" w:rsidR="00734FD8" w:rsidRPr="003136BE" w:rsidRDefault="00734FD8" w:rsidP="003136BE">
            <w:pPr>
              <w:spacing w:before="60" w:after="60"/>
              <w:jc w:val="center"/>
              <w:rPr>
                <w:b/>
                <w:sz w:val="24"/>
              </w:rPr>
            </w:pPr>
            <w:r w:rsidRPr="003136BE">
              <w:rPr>
                <w:b/>
                <w:sz w:val="24"/>
              </w:rPr>
              <w:t>Gruppe</w:t>
            </w:r>
          </w:p>
        </w:tc>
        <w:tc>
          <w:tcPr>
            <w:tcW w:w="5620" w:type="dxa"/>
            <w:shd w:val="clear" w:color="auto" w:fill="BFBFBF" w:themeFill="background1" w:themeFillShade="BF"/>
            <w:vAlign w:val="center"/>
          </w:tcPr>
          <w:p w14:paraId="0AB5EF37" w14:textId="77777777" w:rsidR="00734FD8" w:rsidRPr="003136BE" w:rsidRDefault="00734FD8" w:rsidP="003136BE">
            <w:pPr>
              <w:spacing w:before="60" w:after="60"/>
              <w:jc w:val="center"/>
              <w:rPr>
                <w:b/>
                <w:sz w:val="24"/>
              </w:rPr>
            </w:pPr>
            <w:r w:rsidRPr="003136BE">
              <w:rPr>
                <w:b/>
                <w:sz w:val="24"/>
              </w:rPr>
              <w:t>Handlungsabschnitt</w:t>
            </w:r>
          </w:p>
        </w:tc>
        <w:tc>
          <w:tcPr>
            <w:tcW w:w="3877" w:type="dxa"/>
            <w:shd w:val="clear" w:color="auto" w:fill="BFBFBF" w:themeFill="background1" w:themeFillShade="BF"/>
            <w:vAlign w:val="center"/>
          </w:tcPr>
          <w:p w14:paraId="00A6D000" w14:textId="77777777" w:rsidR="00734FD8" w:rsidRPr="003136BE" w:rsidRDefault="00734FD8" w:rsidP="003136BE">
            <w:pPr>
              <w:spacing w:before="60" w:after="60"/>
              <w:jc w:val="center"/>
              <w:rPr>
                <w:b/>
                <w:sz w:val="24"/>
              </w:rPr>
            </w:pPr>
            <w:r w:rsidRPr="003136BE">
              <w:rPr>
                <w:b/>
                <w:sz w:val="24"/>
              </w:rPr>
              <w:t>Textstelle</w:t>
            </w:r>
          </w:p>
        </w:tc>
      </w:tr>
      <w:tr w:rsidR="00734FD8" w14:paraId="59487F21" w14:textId="77777777" w:rsidTr="003136BE"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2A75E0E7" w14:textId="77777777" w:rsidR="00734FD8" w:rsidRPr="003136BE" w:rsidRDefault="00734FD8" w:rsidP="003136BE">
            <w:pPr>
              <w:spacing w:before="60" w:after="60"/>
              <w:jc w:val="center"/>
              <w:rPr>
                <w:b/>
              </w:rPr>
            </w:pPr>
            <w:r w:rsidRPr="003136BE">
              <w:rPr>
                <w:b/>
              </w:rPr>
              <w:t>1</w:t>
            </w:r>
          </w:p>
        </w:tc>
        <w:tc>
          <w:tcPr>
            <w:tcW w:w="5620" w:type="dxa"/>
            <w:vAlign w:val="center"/>
          </w:tcPr>
          <w:p w14:paraId="0741C49E" w14:textId="77777777" w:rsidR="00734FD8" w:rsidRDefault="00734FD8" w:rsidP="003136BE">
            <w:pPr>
              <w:spacing w:before="60" w:after="60"/>
              <w:jc w:val="center"/>
            </w:pPr>
            <w:r>
              <w:t>Die Sandmann-Geschichte</w:t>
            </w:r>
          </w:p>
        </w:tc>
        <w:tc>
          <w:tcPr>
            <w:tcW w:w="3877" w:type="dxa"/>
          </w:tcPr>
          <w:p w14:paraId="01209032" w14:textId="77777777" w:rsidR="00734FD8" w:rsidRDefault="00734FD8" w:rsidP="003136BE">
            <w:pPr>
              <w:spacing w:before="60" w:after="60"/>
            </w:pPr>
            <w:r>
              <w:t>S.4, Z.13</w:t>
            </w:r>
            <w:r w:rsidR="003136BE">
              <w:t xml:space="preserve"> –</w:t>
            </w:r>
            <w:r>
              <w:t xml:space="preserve"> S.6, Z.32</w:t>
            </w:r>
          </w:p>
        </w:tc>
      </w:tr>
      <w:tr w:rsidR="00734FD8" w14:paraId="585B70F1" w14:textId="77777777" w:rsidTr="003136BE"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4D41F695" w14:textId="77777777" w:rsidR="00734FD8" w:rsidRPr="003136BE" w:rsidRDefault="00734FD8" w:rsidP="003136BE">
            <w:pPr>
              <w:spacing w:before="60" w:after="60"/>
              <w:jc w:val="center"/>
              <w:rPr>
                <w:b/>
              </w:rPr>
            </w:pPr>
            <w:r w:rsidRPr="003136BE">
              <w:rPr>
                <w:b/>
              </w:rPr>
              <w:t>2</w:t>
            </w:r>
          </w:p>
        </w:tc>
        <w:tc>
          <w:tcPr>
            <w:tcW w:w="5620" w:type="dxa"/>
            <w:vAlign w:val="center"/>
          </w:tcPr>
          <w:p w14:paraId="769D9ACD" w14:textId="77777777" w:rsidR="00734FD8" w:rsidRDefault="00734FD8" w:rsidP="003136BE">
            <w:pPr>
              <w:spacing w:before="60" w:after="60"/>
              <w:jc w:val="center"/>
            </w:pPr>
            <w:r>
              <w:t>Der Advokat Coppelius</w:t>
            </w:r>
          </w:p>
        </w:tc>
        <w:tc>
          <w:tcPr>
            <w:tcW w:w="3877" w:type="dxa"/>
          </w:tcPr>
          <w:p w14:paraId="1748A129" w14:textId="77777777" w:rsidR="00734FD8" w:rsidRDefault="00734FD8" w:rsidP="003136BE">
            <w:pPr>
              <w:spacing w:before="60" w:after="60"/>
            </w:pPr>
            <w:r>
              <w:t>S.6, Z.33 – S.8, Z.35</w:t>
            </w:r>
          </w:p>
        </w:tc>
      </w:tr>
      <w:tr w:rsidR="00734FD8" w14:paraId="4CD3D20C" w14:textId="77777777" w:rsidTr="003136BE"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4708BF97" w14:textId="77777777" w:rsidR="00734FD8" w:rsidRPr="003136BE" w:rsidRDefault="00734FD8" w:rsidP="003136BE">
            <w:pPr>
              <w:spacing w:before="60" w:after="60"/>
              <w:jc w:val="center"/>
              <w:rPr>
                <w:b/>
              </w:rPr>
            </w:pPr>
            <w:r w:rsidRPr="003136BE">
              <w:rPr>
                <w:b/>
              </w:rPr>
              <w:t>3</w:t>
            </w:r>
          </w:p>
        </w:tc>
        <w:tc>
          <w:tcPr>
            <w:tcW w:w="5620" w:type="dxa"/>
            <w:vAlign w:val="center"/>
          </w:tcPr>
          <w:p w14:paraId="35AAEF3B" w14:textId="77777777" w:rsidR="00734FD8" w:rsidRDefault="00F7049E" w:rsidP="003136BE">
            <w:pPr>
              <w:spacing w:before="60" w:after="60"/>
              <w:jc w:val="center"/>
            </w:pPr>
            <w:r>
              <w:t>Das alchemistische Experiment</w:t>
            </w:r>
          </w:p>
        </w:tc>
        <w:tc>
          <w:tcPr>
            <w:tcW w:w="3877" w:type="dxa"/>
          </w:tcPr>
          <w:p w14:paraId="79A86912" w14:textId="77777777" w:rsidR="00734FD8" w:rsidRDefault="00F7049E" w:rsidP="003136BE">
            <w:pPr>
              <w:spacing w:before="60" w:after="60"/>
            </w:pPr>
            <w:r>
              <w:t>S.8, Z.36 – S.10, Z.13</w:t>
            </w:r>
          </w:p>
        </w:tc>
      </w:tr>
      <w:tr w:rsidR="00F7049E" w14:paraId="476702CA" w14:textId="77777777" w:rsidTr="003136BE"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752DEF99" w14:textId="77777777" w:rsidR="00F7049E" w:rsidRPr="003136BE" w:rsidRDefault="00F7049E" w:rsidP="003136BE">
            <w:pPr>
              <w:spacing w:before="60" w:after="60"/>
              <w:jc w:val="center"/>
              <w:rPr>
                <w:b/>
              </w:rPr>
            </w:pPr>
            <w:r w:rsidRPr="003136BE">
              <w:rPr>
                <w:b/>
              </w:rPr>
              <w:t>4</w:t>
            </w:r>
          </w:p>
        </w:tc>
        <w:tc>
          <w:tcPr>
            <w:tcW w:w="5620" w:type="dxa"/>
            <w:vAlign w:val="center"/>
          </w:tcPr>
          <w:p w14:paraId="7E4DA73B" w14:textId="77777777" w:rsidR="00F7049E" w:rsidRDefault="00F7049E" w:rsidP="003136BE">
            <w:pPr>
              <w:spacing w:before="60" w:after="60"/>
              <w:jc w:val="center"/>
            </w:pPr>
            <w:r>
              <w:t>Der Tod des Vaters</w:t>
            </w:r>
          </w:p>
        </w:tc>
        <w:tc>
          <w:tcPr>
            <w:tcW w:w="3877" w:type="dxa"/>
          </w:tcPr>
          <w:p w14:paraId="04157CF2" w14:textId="77777777" w:rsidR="00F7049E" w:rsidRDefault="008D300E" w:rsidP="003136BE">
            <w:pPr>
              <w:spacing w:before="60" w:after="60"/>
            </w:pPr>
            <w:r>
              <w:t>S.10, Z.31 – S.12, Z.4</w:t>
            </w:r>
          </w:p>
        </w:tc>
      </w:tr>
      <w:tr w:rsidR="008D300E" w14:paraId="27449463" w14:textId="77777777" w:rsidTr="003136BE"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55E2E609" w14:textId="77777777" w:rsidR="008D300E" w:rsidRPr="003136BE" w:rsidRDefault="008D300E" w:rsidP="003136BE">
            <w:pPr>
              <w:spacing w:before="60" w:after="60"/>
              <w:jc w:val="center"/>
              <w:rPr>
                <w:b/>
              </w:rPr>
            </w:pPr>
            <w:r w:rsidRPr="003136BE">
              <w:rPr>
                <w:b/>
              </w:rPr>
              <w:t>5</w:t>
            </w:r>
          </w:p>
        </w:tc>
        <w:tc>
          <w:tcPr>
            <w:tcW w:w="5620" w:type="dxa"/>
            <w:vAlign w:val="center"/>
          </w:tcPr>
          <w:p w14:paraId="7C9FBB43" w14:textId="77777777" w:rsidR="008D300E" w:rsidRDefault="008D300E" w:rsidP="003136BE">
            <w:pPr>
              <w:spacing w:before="60" w:after="60"/>
              <w:jc w:val="center"/>
            </w:pPr>
            <w:r>
              <w:t xml:space="preserve">Der </w:t>
            </w:r>
            <w:proofErr w:type="spellStart"/>
            <w:r>
              <w:t>Wetterglashändler</w:t>
            </w:r>
            <w:proofErr w:type="spellEnd"/>
            <w:r>
              <w:t xml:space="preserve"> Coppola</w:t>
            </w:r>
          </w:p>
        </w:tc>
        <w:tc>
          <w:tcPr>
            <w:tcW w:w="3877" w:type="dxa"/>
          </w:tcPr>
          <w:p w14:paraId="16DFEAEF" w14:textId="77777777" w:rsidR="008D300E" w:rsidRDefault="008D300E" w:rsidP="003136BE">
            <w:pPr>
              <w:spacing w:before="60" w:after="60"/>
            </w:pPr>
            <w:r>
              <w:t>S.21, Z.10</w:t>
            </w:r>
            <w:r w:rsidR="003136BE">
              <w:t xml:space="preserve"> – </w:t>
            </w:r>
            <w:r>
              <w:t>36</w:t>
            </w:r>
            <w:r>
              <w:br/>
              <w:t>S.26, Z.19 – 30</w:t>
            </w:r>
            <w:r>
              <w:br/>
              <w:t xml:space="preserve">S.27, Z.12 </w:t>
            </w:r>
            <w:r w:rsidR="003136BE">
              <w:t>–</w:t>
            </w:r>
            <w:r>
              <w:t xml:space="preserve"> </w:t>
            </w:r>
            <w:r w:rsidR="003136BE">
              <w:t>S.28, Z.28</w:t>
            </w:r>
          </w:p>
        </w:tc>
      </w:tr>
      <w:tr w:rsidR="003136BE" w14:paraId="478D17EF" w14:textId="77777777" w:rsidTr="003136BE">
        <w:tc>
          <w:tcPr>
            <w:tcW w:w="1135" w:type="dxa"/>
            <w:shd w:val="clear" w:color="auto" w:fill="BFBFBF" w:themeFill="background1" w:themeFillShade="BF"/>
            <w:vAlign w:val="center"/>
          </w:tcPr>
          <w:p w14:paraId="0CFD7156" w14:textId="77777777" w:rsidR="003136BE" w:rsidRPr="003136BE" w:rsidRDefault="003136BE" w:rsidP="003136BE">
            <w:pPr>
              <w:spacing w:before="60" w:after="60"/>
              <w:jc w:val="center"/>
              <w:rPr>
                <w:b/>
              </w:rPr>
            </w:pPr>
            <w:r w:rsidRPr="003136BE">
              <w:rPr>
                <w:b/>
              </w:rPr>
              <w:t>6</w:t>
            </w:r>
          </w:p>
        </w:tc>
        <w:tc>
          <w:tcPr>
            <w:tcW w:w="5620" w:type="dxa"/>
            <w:vAlign w:val="center"/>
          </w:tcPr>
          <w:p w14:paraId="71F19BC6" w14:textId="77777777" w:rsidR="003136BE" w:rsidRDefault="003136BE" w:rsidP="003136BE">
            <w:pPr>
              <w:spacing w:before="60" w:after="60"/>
              <w:jc w:val="center"/>
            </w:pPr>
            <w:r>
              <w:t>Nathanaels Ende</w:t>
            </w:r>
          </w:p>
        </w:tc>
        <w:tc>
          <w:tcPr>
            <w:tcW w:w="3877" w:type="dxa"/>
          </w:tcPr>
          <w:p w14:paraId="5CF1E939" w14:textId="77777777" w:rsidR="003136BE" w:rsidRDefault="003136BE" w:rsidP="003136BE">
            <w:pPr>
              <w:spacing w:before="60" w:after="60"/>
            </w:pPr>
            <w:r>
              <w:t>S.39, Z.35 – S.42, Z.18</w:t>
            </w:r>
          </w:p>
        </w:tc>
      </w:tr>
    </w:tbl>
    <w:p w14:paraId="0ADBF8B4" w14:textId="77777777" w:rsidR="00734FD8" w:rsidRDefault="00734FD8"/>
    <w:sectPr w:rsidR="00734FD8" w:rsidSect="008B714A">
      <w:head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13D3C" w14:textId="77777777" w:rsidR="00D93C9D" w:rsidRDefault="00D93C9D" w:rsidP="003136BE">
      <w:pPr>
        <w:spacing w:after="0" w:line="240" w:lineRule="auto"/>
      </w:pPr>
      <w:r>
        <w:separator/>
      </w:r>
    </w:p>
  </w:endnote>
  <w:endnote w:type="continuationSeparator" w:id="0">
    <w:p w14:paraId="26268750" w14:textId="77777777" w:rsidR="00D93C9D" w:rsidRDefault="00D93C9D" w:rsidP="0031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919A" w14:textId="77777777" w:rsidR="00D93C9D" w:rsidRDefault="00D93C9D" w:rsidP="003136BE">
      <w:pPr>
        <w:spacing w:after="0" w:line="240" w:lineRule="auto"/>
      </w:pPr>
      <w:r>
        <w:separator/>
      </w:r>
    </w:p>
  </w:footnote>
  <w:footnote w:type="continuationSeparator" w:id="0">
    <w:p w14:paraId="1499D1F9" w14:textId="77777777" w:rsidR="00D93C9D" w:rsidRDefault="00D93C9D" w:rsidP="0031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80BE" w14:textId="77F1BC38" w:rsidR="003136BE" w:rsidRPr="008B714A" w:rsidRDefault="008B714A" w:rsidP="008B714A">
    <w:pPr>
      <w:pStyle w:val="Kopfzeile"/>
    </w:pPr>
    <w:r>
      <w:rPr>
        <w:noProof/>
      </w:rPr>
      <w:drawing>
        <wp:inline distT="0" distB="0" distL="0" distR="0" wp14:anchorId="6FAE321D" wp14:editId="447A1D45">
          <wp:extent cx="5760720" cy="509270"/>
          <wp:effectExtent l="0" t="0" r="0" b="0"/>
          <wp:docPr id="133234364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A9"/>
    <w:rsid w:val="000369B6"/>
    <w:rsid w:val="001310F6"/>
    <w:rsid w:val="002459A9"/>
    <w:rsid w:val="003136BE"/>
    <w:rsid w:val="003260B5"/>
    <w:rsid w:val="00734FD8"/>
    <w:rsid w:val="008506B1"/>
    <w:rsid w:val="008B714A"/>
    <w:rsid w:val="008C33A9"/>
    <w:rsid w:val="008D300E"/>
    <w:rsid w:val="00D55DC4"/>
    <w:rsid w:val="00D93C9D"/>
    <w:rsid w:val="00F7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42C69"/>
  <w15:chartTrackingRefBased/>
  <w15:docId w15:val="{99D439BC-54C3-40B3-AA5D-4140E238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59A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4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1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36BE"/>
  </w:style>
  <w:style w:type="paragraph" w:styleId="Fuzeile">
    <w:name w:val="footer"/>
    <w:basedOn w:val="Standard"/>
    <w:link w:val="FuzeileZchn"/>
    <w:uiPriority w:val="99"/>
    <w:unhideWhenUsed/>
    <w:rsid w:val="0031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Quandt</dc:creator>
  <cp:keywords/>
  <dc:description/>
  <cp:lastModifiedBy>Stefan Quandt</cp:lastModifiedBy>
  <cp:revision>3</cp:revision>
  <dcterms:created xsi:type="dcterms:W3CDTF">2018-09-12T01:09:00Z</dcterms:created>
  <dcterms:modified xsi:type="dcterms:W3CDTF">2026-02-18T18:16:00Z</dcterms:modified>
</cp:coreProperties>
</file>