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BD83" w14:textId="77777777" w:rsidR="006B1A8B" w:rsidRDefault="005C5F53" w:rsidP="00860412">
      <w:pPr>
        <w:spacing w:before="240" w:after="360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80340" distR="114300" simplePos="0" relativeHeight="251659264" behindDoc="0" locked="0" layoutInCell="1" allowOverlap="1" wp14:anchorId="3E2BD6BE" wp14:editId="5EC468D5">
                <wp:simplePos x="0" y="0"/>
                <wp:positionH relativeFrom="column">
                  <wp:posOffset>4070909</wp:posOffset>
                </wp:positionH>
                <wp:positionV relativeFrom="paragraph">
                  <wp:posOffset>557428</wp:posOffset>
                </wp:positionV>
                <wp:extent cx="2614930" cy="3533775"/>
                <wp:effectExtent l="0" t="0" r="0" b="0"/>
                <wp:wrapThrough wrapText="bothSides">
                  <wp:wrapPolygon edited="0">
                    <wp:start x="472" y="0"/>
                    <wp:lineTo x="472" y="21425"/>
                    <wp:lineTo x="21086" y="21425"/>
                    <wp:lineTo x="21086" y="0"/>
                    <wp:lineTo x="472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353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13A83" w14:textId="77777777" w:rsidR="006B1A8B" w:rsidRDefault="006B1A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8FCA1" wp14:editId="59D07505">
                                  <wp:extent cx="2378145" cy="3362325"/>
                                  <wp:effectExtent l="0" t="0" r="3175" b="0"/>
                                  <wp:docPr id="3" name="Grafik 3" descr="Bildergebnis fÃ¼r hoffmann der sandman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ldergebnis fÃ¼r hoffmann der sandman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8697" cy="3391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BD6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0.55pt;margin-top:43.9pt;width:205.9pt;height:278.25pt;z-index:251659264;visibility:visible;mso-wrap-style:square;mso-width-percent:0;mso-height-percent:0;mso-wrap-distance-left:14.2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3TFwIAAC0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" filled="f" stroked="f" strokeweight=".5pt">
                <v:textbox>
                  <w:txbxContent>
                    <w:p w14:paraId="51113A83" w14:textId="77777777" w:rsidR="006B1A8B" w:rsidRDefault="006B1A8B">
                      <w:r>
                        <w:rPr>
                          <w:noProof/>
                        </w:rPr>
                        <w:drawing>
                          <wp:inline distT="0" distB="0" distL="0" distR="0" wp14:anchorId="1E08FCA1" wp14:editId="59D07505">
                            <wp:extent cx="2378145" cy="3362325"/>
                            <wp:effectExtent l="0" t="0" r="3175" b="0"/>
                            <wp:docPr id="3" name="Grafik 3" descr="Bildergebnis fÃ¼r hoffmann der sandman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ldergebnis fÃ¼r hoffmann der sandman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8697" cy="3391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B1A8B">
        <w:rPr>
          <w:b/>
          <w:sz w:val="28"/>
        </w:rPr>
        <w:t>Der Aufbau von E.T.A. Hoffmanns Novelle „Der Sandmann“</w:t>
      </w:r>
    </w:p>
    <w:p w14:paraId="76F0FB5D" w14:textId="77777777" w:rsidR="006B1A8B" w:rsidRPr="006B1A8B" w:rsidRDefault="006B1A8B" w:rsidP="006B1A8B">
      <w:pPr>
        <w:rPr>
          <w:b/>
        </w:rPr>
      </w:pPr>
      <w:r w:rsidRPr="006B1A8B">
        <w:rPr>
          <w:b/>
        </w:rPr>
        <w:t>Aufgaben:</w:t>
      </w:r>
    </w:p>
    <w:p w14:paraId="15E82882" w14:textId="77777777" w:rsidR="006B1A8B" w:rsidRDefault="006B1A8B" w:rsidP="006B1A8B">
      <w:pPr>
        <w:jc w:val="both"/>
      </w:pPr>
      <w:r>
        <w:t xml:space="preserve">1. Teile die gesamte Novelle in </w:t>
      </w:r>
      <w:r w:rsidRPr="005C5F53">
        <w:rPr>
          <w:b/>
        </w:rPr>
        <w:t>Sinnabschnitte</w:t>
      </w:r>
      <w:r>
        <w:t xml:space="preserve"> ein. Orientiere dich dabei an deutlichen </w:t>
      </w:r>
      <w:r w:rsidR="004B6004">
        <w:t>Umbrüchen</w:t>
      </w:r>
      <w:r>
        <w:t xml:space="preserve"> in der Erzähltechnik oder der Handlung. (Einzelarbeit)</w:t>
      </w:r>
    </w:p>
    <w:p w14:paraId="0666B150" w14:textId="77777777" w:rsidR="006B1A8B" w:rsidRDefault="006B1A8B" w:rsidP="006B1A8B">
      <w:pPr>
        <w:jc w:val="both"/>
      </w:pPr>
      <w:r>
        <w:t xml:space="preserve">2. Stelle dir mit einem/r </w:t>
      </w:r>
      <w:proofErr w:type="spellStart"/>
      <w:r>
        <w:t>PartnerIn</w:t>
      </w:r>
      <w:proofErr w:type="spellEnd"/>
      <w:r>
        <w:t xml:space="preserve"> gegenseitig eure </w:t>
      </w:r>
      <w:r w:rsidR="005C5F53">
        <w:t xml:space="preserve">Einteilungen </w:t>
      </w:r>
      <w:r>
        <w:t xml:space="preserve">vor und begründet </w:t>
      </w:r>
      <w:r w:rsidR="005C5F53">
        <w:t>diese</w:t>
      </w:r>
      <w:r>
        <w:t xml:space="preserve">. Einigt euch </w:t>
      </w:r>
      <w:r w:rsidR="005C5F53">
        <w:t xml:space="preserve">dann </w:t>
      </w:r>
      <w:r>
        <w:t xml:space="preserve">auf ein </w:t>
      </w:r>
      <w:r w:rsidRPr="005C5F53">
        <w:rPr>
          <w:b/>
        </w:rPr>
        <w:t>gemeinsames Ergebnis</w:t>
      </w:r>
      <w:r>
        <w:t>. (Partnerarbeit)</w:t>
      </w:r>
    </w:p>
    <w:p w14:paraId="2CACF260" w14:textId="77777777" w:rsidR="004B6004" w:rsidRDefault="004B6004" w:rsidP="006B1A8B">
      <w:pPr>
        <w:jc w:val="both"/>
      </w:pPr>
      <w:r>
        <w:t xml:space="preserve">3. Gebt euren Sinnabschnitten </w:t>
      </w:r>
      <w:r w:rsidRPr="004B6004">
        <w:rPr>
          <w:b/>
        </w:rPr>
        <w:t>treffende Überschriften</w:t>
      </w:r>
      <w:r>
        <w:t xml:space="preserve"> und fasst den </w:t>
      </w:r>
      <w:r w:rsidRPr="004B6004">
        <w:rPr>
          <w:b/>
        </w:rPr>
        <w:t>Inhalt in wenigen Stichpunkten</w:t>
      </w:r>
      <w:r>
        <w:t xml:space="preserve"> prägnant zusammen. (Partnerarbeit)</w:t>
      </w:r>
    </w:p>
    <w:p w14:paraId="01DB1C14" w14:textId="77777777" w:rsidR="006B1A8B" w:rsidRDefault="004B6004" w:rsidP="006B1A8B">
      <w:pPr>
        <w:spacing w:after="100"/>
        <w:jc w:val="both"/>
      </w:pPr>
      <w:r>
        <w:t>4</w:t>
      </w:r>
      <w:r w:rsidR="006B1A8B">
        <w:t>. Der Erzähler (Erzählverhalten und sogar Erzählform) wechselt in Hoffmanns Novelle</w:t>
      </w:r>
      <w:r w:rsidR="005C5F53">
        <w:t xml:space="preserve"> mehrfach</w:t>
      </w:r>
      <w:r w:rsidR="006B1A8B">
        <w:t>.</w:t>
      </w:r>
    </w:p>
    <w:p w14:paraId="4DD0DE84" w14:textId="77777777" w:rsidR="006B1A8B" w:rsidRDefault="006B1A8B" w:rsidP="006B1A8B">
      <w:pPr>
        <w:jc w:val="both"/>
      </w:pPr>
      <w:r>
        <w:t xml:space="preserve">Bestimmt für jeden eurer Sinnabschnitte den </w:t>
      </w:r>
      <w:r w:rsidRPr="005C5F53">
        <w:rPr>
          <w:b/>
        </w:rPr>
        <w:t>Erzähler</w:t>
      </w:r>
      <w:r>
        <w:t xml:space="preserve"> und beschreibt, wie der Erzähler pro Sinnabschnitt auf den Leser wirkt. (Partnerarbeit)</w:t>
      </w:r>
    </w:p>
    <w:p w14:paraId="4420ECDE" w14:textId="1C57D7EF" w:rsidR="004B6004" w:rsidRDefault="004B6004" w:rsidP="006B1A8B">
      <w:pPr>
        <w:jc w:val="both"/>
      </w:pPr>
      <w:r>
        <w:t>5</w:t>
      </w:r>
      <w:r w:rsidR="006B1A8B">
        <w:t>. Zum Schluss vergleichen wir die Ergebnisse im Plenum.</w:t>
      </w:r>
    </w:p>
    <w:sectPr w:rsidR="004B6004" w:rsidSect="00860412">
      <w:headerReference w:type="default" r:id="rId7"/>
      <w:pgSz w:w="11906" w:h="16838"/>
      <w:pgMar w:top="1276" w:right="141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794A" w14:textId="77777777" w:rsidR="00651C6D" w:rsidRDefault="00651C6D" w:rsidP="00860412">
      <w:pPr>
        <w:spacing w:after="0" w:line="240" w:lineRule="auto"/>
      </w:pPr>
      <w:r>
        <w:separator/>
      </w:r>
    </w:p>
  </w:endnote>
  <w:endnote w:type="continuationSeparator" w:id="0">
    <w:p w14:paraId="18A109A6" w14:textId="77777777" w:rsidR="00651C6D" w:rsidRDefault="00651C6D" w:rsidP="0086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0A99" w14:textId="77777777" w:rsidR="00651C6D" w:rsidRDefault="00651C6D" w:rsidP="00860412">
      <w:pPr>
        <w:spacing w:after="0" w:line="240" w:lineRule="auto"/>
      </w:pPr>
      <w:r>
        <w:separator/>
      </w:r>
    </w:p>
  </w:footnote>
  <w:footnote w:type="continuationSeparator" w:id="0">
    <w:p w14:paraId="04E106D1" w14:textId="77777777" w:rsidR="00651C6D" w:rsidRDefault="00651C6D" w:rsidP="0086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1DA4" w14:textId="05090B30" w:rsidR="00860412" w:rsidRDefault="00860412">
    <w:pPr>
      <w:pStyle w:val="Kopfzeile"/>
    </w:pPr>
    <w:r>
      <w:rPr>
        <w:noProof/>
      </w:rPr>
      <w:drawing>
        <wp:inline distT="0" distB="0" distL="0" distR="0" wp14:anchorId="25363670" wp14:editId="33AD1F94">
          <wp:extent cx="6120130" cy="541020"/>
          <wp:effectExtent l="0" t="0" r="0" b="0"/>
          <wp:docPr id="17837906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8B"/>
    <w:rsid w:val="004B6004"/>
    <w:rsid w:val="005C5F53"/>
    <w:rsid w:val="00651C6D"/>
    <w:rsid w:val="006B1A8B"/>
    <w:rsid w:val="00806569"/>
    <w:rsid w:val="00860412"/>
    <w:rsid w:val="00D55DC4"/>
    <w:rsid w:val="00F377A9"/>
    <w:rsid w:val="00F4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B6F0A"/>
  <w15:chartTrackingRefBased/>
  <w15:docId w15:val="{59FEBA71-8940-4384-9E9E-F5EBF186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1A8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F5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412"/>
  </w:style>
  <w:style w:type="paragraph" w:styleId="Fuzeile">
    <w:name w:val="footer"/>
    <w:basedOn w:val="Standard"/>
    <w:link w:val="FuzeileZchn"/>
    <w:uiPriority w:val="99"/>
    <w:unhideWhenUsed/>
    <w:rsid w:val="0086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cp:lastPrinted>2018-05-28T22:41:00Z</cp:lastPrinted>
  <dcterms:created xsi:type="dcterms:W3CDTF">2018-05-28T22:17:00Z</dcterms:created>
  <dcterms:modified xsi:type="dcterms:W3CDTF">2026-02-18T18:04:00Z</dcterms:modified>
</cp:coreProperties>
</file>